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eastAsia" w:eastAsia="黑体"/>
          <w:b/>
          <w:bCs/>
          <w:sz w:val="32"/>
          <w:szCs w:val="32"/>
          <w:lang w:eastAsia="zh-CN"/>
        </w:rPr>
      </w:pPr>
      <w:bookmarkStart w:id="0" w:name="_Toc13556"/>
      <w:bookmarkStart w:id="1" w:name="_Toc23656"/>
      <w:bookmarkStart w:id="2" w:name="_Toc31223"/>
      <w:bookmarkStart w:id="3" w:name="_Toc17807"/>
      <w:r>
        <w:rPr>
          <w:rStyle w:val="13"/>
        </w:rPr>
        <w:t>工程造价</w:t>
      </w:r>
      <w:r>
        <w:rPr>
          <w:rStyle w:val="13"/>
          <w:rFonts w:hint="eastAsia" w:eastAsia="黑体"/>
          <w:lang w:eastAsia="zh-CN"/>
        </w:rPr>
        <w:t>专科</w:t>
      </w:r>
      <w:r>
        <w:rPr>
          <w:rStyle w:val="13"/>
        </w:rPr>
        <w:t>专业</w:t>
      </w:r>
      <w:bookmarkEnd w:id="0"/>
      <w:bookmarkEnd w:id="1"/>
      <w:bookmarkEnd w:id="2"/>
      <w:bookmarkEnd w:id="3"/>
      <w:r>
        <w:rPr>
          <w:rStyle w:val="13"/>
          <w:rFonts w:hint="eastAsia" w:eastAsia="黑体"/>
          <w:lang w:eastAsia="zh-CN"/>
        </w:rPr>
        <w:t>教学计划</w:t>
      </w:r>
    </w:p>
    <w:p>
      <w:pPr>
        <w:pStyle w:val="3"/>
        <w:bidi w:val="0"/>
      </w:pPr>
      <w:r>
        <w:t>一、专业名称、专业代码、所属门类</w:t>
      </w:r>
    </w:p>
    <w:p>
      <w:pPr>
        <w:bidi w:val="0"/>
      </w:pPr>
      <w:r>
        <w:t>专业名称：工程造价</w:t>
      </w:r>
    </w:p>
    <w:p>
      <w:pPr>
        <w:bidi w:val="0"/>
      </w:pPr>
      <w:r>
        <w:t>专业代码：</w:t>
      </w:r>
      <w:r>
        <w:rPr>
          <w:rFonts w:hint="eastAsia"/>
        </w:rPr>
        <w:t>440501</w:t>
      </w:r>
    </w:p>
    <w:p>
      <w:pPr>
        <w:bidi w:val="0"/>
        <w:rPr>
          <w:rFonts w:hint="eastAsia"/>
        </w:rPr>
      </w:pPr>
      <w:r>
        <w:t>所属门类：4</w:t>
      </w:r>
      <w:r>
        <w:rPr>
          <w:rFonts w:hint="eastAsia"/>
        </w:rPr>
        <w:t>4</w:t>
      </w:r>
      <w:r>
        <w:t xml:space="preserve">05 </w:t>
      </w:r>
      <w:r>
        <w:rPr>
          <w:rFonts w:hint="eastAsia"/>
        </w:rPr>
        <w:t>建设</w:t>
      </w:r>
      <w:r>
        <w:t>工程管理类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学制三年。</w:t>
      </w:r>
    </w:p>
    <w:p>
      <w:pPr>
        <w:pStyle w:val="3"/>
        <w:bidi w:val="0"/>
      </w:pPr>
      <w:r>
        <w:rPr>
          <w:rFonts w:hint="eastAsia"/>
          <w:lang w:eastAsia="zh-CN"/>
        </w:rPr>
        <w:t>三</w:t>
      </w:r>
      <w:r>
        <w:rPr>
          <w:rFonts w:hint="eastAsia"/>
        </w:rPr>
        <w:t>、</w:t>
      </w:r>
      <w:r>
        <w:t>专业</w:t>
      </w:r>
      <w:r>
        <w:rPr>
          <w:rFonts w:hint="eastAsia"/>
        </w:rPr>
        <w:t>学程安排</w:t>
      </w:r>
    </w:p>
    <w:p>
      <w:pPr>
        <w:pStyle w:val="3"/>
        <w:bidi w:val="0"/>
        <w:jc w:val="center"/>
      </w:pPr>
      <w:r>
        <w:rPr>
          <w:rFonts w:hint="eastAsia"/>
        </w:rPr>
        <w:t>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272"/>
        <w:gridCol w:w="2174"/>
        <w:gridCol w:w="1035"/>
        <w:gridCol w:w="633"/>
        <w:gridCol w:w="618"/>
        <w:gridCol w:w="606"/>
        <w:gridCol w:w="685"/>
        <w:gridCol w:w="738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7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4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6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考核方式</w:t>
            </w:r>
          </w:p>
        </w:tc>
        <w:tc>
          <w:tcPr>
            <w:tcW w:w="12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384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实践/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第一学</w:t>
            </w: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1100003101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思想道德修养与法律基础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1100004104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大学英语Ⅰ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1100004105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信息技术基础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1100002106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大学体育Ⅰ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1100004107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高等数学A1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1100001114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大学生职业生涯规划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1100002110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创新创业教育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1105014101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建筑制图与识图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1105012102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建筑材料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1105012103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土木工程概论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1100001123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公关礼仪</w:t>
            </w:r>
          </w:p>
        </w:tc>
        <w:tc>
          <w:tcPr>
            <w:tcW w:w="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5选1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1100002124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西方哲学史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1100002125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教育心理学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1100001126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艺术鉴赏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1100002127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社会学概论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小计：27 学分 （必修课：26学分，限选课修满：0 学分，任选课修满： 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第</w:t>
            </w: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二</w:t>
            </w: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</w:t>
            </w: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1100004102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1100002103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大学生心理健康教育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1100004145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大学英语Ⅱ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1100004148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大学体育Ⅱ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1100004146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高等数学A2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1100004108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C语言程序设计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1105014104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建筑力学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48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1105013105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房屋建筑学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1105024101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建筑CAD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48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1100002128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中国哲学十五讲</w:t>
            </w:r>
          </w:p>
        </w:tc>
        <w:tc>
          <w:tcPr>
            <w:tcW w:w="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6选1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1100001129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大学美术鉴赏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1100002130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个人理财学+金融证券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1100002131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日语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1100001132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图像处理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1100001133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Photoshop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1100001119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Triz理论及实践应用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1105042102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管理学原理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1105041103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建筑设备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小计：27 学分 （必修课：26学分，限选课修满：0 学分，任选课修满：1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第三学期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1100001146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艺术鉴赏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1105024102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工程测量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1105022103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建筑法规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1105024104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建筑施工技术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1105022109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建筑结构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1105024108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施工组织与项目管理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1105034101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工程经济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1105032106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建设工程计价原理与方法（工程管理方向）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1105034107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工程造价确定与控制（工程管理方向）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1105034114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房地产开发与经营管理（房地产方向）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48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1105032115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建设项目投资与融资（房地产方向）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1105032116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房地产经济学（房地产方向）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1100001134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机器人导论</w:t>
            </w:r>
          </w:p>
        </w:tc>
        <w:tc>
          <w:tcPr>
            <w:tcW w:w="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5选1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1100001135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多媒体技术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1100002136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性格色彩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1100002137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多媒体技术及应用</w:t>
            </w:r>
          </w:p>
        </w:tc>
        <w:tc>
          <w:tcPr>
            <w:tcW w:w="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1100001138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中外名曲鉴赏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1100001120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3D打印技术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1105042104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混凝土与砌体结构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1105042105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安装工程识图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1105042106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西方经济学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1105041107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土力学及地基基础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小计：24 学分 （必修课：19学分，限选课修满： 4 学分，任选课修满： 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第四学期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1100001145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大学生劳动教育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1105025105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建筑工程计量与计价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1105022106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建筑工程计量与计价课程设计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1105024107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工程招投标与合同管理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1105023110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平法识图与钢筋算量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1105032108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建设工程造价管理</w:t>
            </w:r>
            <w:r>
              <w:rPr>
                <w:rFonts w:hint="default" w:ascii="Times New Roman" w:hAnsi="Times New Roman" w:eastAsia="宋体" w:cs="Times New Roman"/>
                <w:color w:val="000000"/>
                <w:spacing w:val="-8"/>
                <w:sz w:val="18"/>
                <w:szCs w:val="18"/>
              </w:rPr>
              <w:t>（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</w:rPr>
              <w:t>工程管理方向）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1105034110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广联达软件</w:t>
            </w:r>
            <w:r>
              <w:rPr>
                <w:rFonts w:hint="default" w:ascii="Times New Roman" w:hAnsi="Times New Roman" w:eastAsia="宋体" w:cs="Times New Roman"/>
                <w:spacing w:val="-8"/>
                <w:sz w:val="18"/>
                <w:szCs w:val="18"/>
              </w:rPr>
              <w:t>（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工程管理方向）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64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1105034118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房地产评估（房地产方向）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48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1105032119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建筑装饰工程定额与预算（房地产方向）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1100002139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积极心理学</w:t>
            </w:r>
          </w:p>
        </w:tc>
        <w:tc>
          <w:tcPr>
            <w:tcW w:w="6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5选1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1100001140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青年处世智慧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1100002141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虚拟现实技术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1100002142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软装设计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1100001143</w:t>
            </w:r>
          </w:p>
        </w:tc>
        <w:tc>
          <w:tcPr>
            <w:tcW w:w="32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动画鉴赏</w:t>
            </w:r>
          </w:p>
        </w:tc>
        <w:tc>
          <w:tcPr>
            <w:tcW w:w="6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1100001121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电子商务概论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1105042108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  <w:sz w:val="18"/>
                <w:szCs w:val="18"/>
              </w:rPr>
              <w:t>安装工程技术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bookmarkStart w:id="4" w:name="_Hlk67604604"/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1105041109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中外建筑史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1105042110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运筹学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小计：22 学分 （必修课：16学分，限选课修满：4 学分，任选课修满： 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第五学期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1100001144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大学生就业指导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1105022111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工程监理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1105032111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工程量清单计价</w:t>
            </w:r>
            <w:r>
              <w:rPr>
                <w:rFonts w:hint="default" w:ascii="Times New Roman" w:hAnsi="Times New Roman" w:eastAsia="宋体" w:cs="Times New Roman"/>
                <w:spacing w:val="-8"/>
                <w:sz w:val="18"/>
                <w:szCs w:val="18"/>
              </w:rPr>
              <w:t>（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工程管理方向）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1105034112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安装工程计量与计价（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工程管理方向）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1105032113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工程造价案例分析</w:t>
            </w:r>
            <w:r>
              <w:rPr>
                <w:rFonts w:hint="default" w:ascii="Times New Roman" w:hAnsi="Times New Roman" w:eastAsia="宋体" w:cs="Times New Roman"/>
                <w:spacing w:val="-8"/>
                <w:sz w:val="18"/>
                <w:szCs w:val="18"/>
              </w:rPr>
              <w:t>（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工程管理方向）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1105034117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房地产营销（房地产方向）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1105032120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建设工程项目审计（房地产方向）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1105032121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物业管理（房地产方向）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1105032122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房地产消费心理学（房地产方向）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1105042113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建筑工程信息管理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1105042114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建筑技术经济分析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1105042112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建筑信息模型（BIM）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50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小计：9 学分 （必修课：3学分，限选课修满：4 学分，任选课修满：2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实践拓展环节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1100002660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1100004661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1100001662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1100002663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1100024664</w:t>
            </w:r>
          </w:p>
        </w:tc>
        <w:tc>
          <w:tcPr>
            <w:tcW w:w="38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5、6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小计：  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4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34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34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集中实践拓展环节</w:t>
            </w:r>
          </w:p>
        </w:tc>
        <w:tc>
          <w:tcPr>
            <w:tcW w:w="5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7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5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学分：145</w:t>
            </w:r>
          </w:p>
        </w:tc>
      </w:tr>
    </w:tbl>
    <w:p>
      <w:pPr>
        <w:spacing w:line="240" w:lineRule="auto"/>
        <w:ind w:firstLine="0" w:firstLineChars="0"/>
        <w:jc w:val="center"/>
        <w:rPr>
          <w:b w:val="0"/>
          <w:bCs w:val="0"/>
          <w:sz w:val="32"/>
          <w:szCs w:val="32"/>
        </w:rPr>
      </w:pPr>
      <w:r>
        <w:rPr>
          <w:rFonts w:hint="eastAsia"/>
        </w:rPr>
        <w:br w:type="page"/>
      </w:r>
      <w:bookmarkStart w:id="5" w:name="_Toc271"/>
      <w:bookmarkStart w:id="6" w:name="_Toc20905"/>
      <w:bookmarkStart w:id="7" w:name="_Toc28746"/>
      <w:r>
        <w:rPr>
          <w:rStyle w:val="13"/>
          <w:rFonts w:hint="eastAsia"/>
          <w:lang w:eastAsia="zh-CN"/>
        </w:rPr>
        <w:t>建筑工程技术专科</w:t>
      </w:r>
      <w:r>
        <w:rPr>
          <w:rStyle w:val="13"/>
          <w:rFonts w:hint="eastAsia"/>
        </w:rPr>
        <w:t>专业</w:t>
      </w:r>
      <w:bookmarkEnd w:id="5"/>
      <w:bookmarkEnd w:id="6"/>
      <w:bookmarkEnd w:id="7"/>
      <w:r>
        <w:rPr>
          <w:rStyle w:val="13"/>
          <w:rFonts w:hint="eastAsia"/>
          <w:lang w:val="en-US" w:eastAsia="zh-CN"/>
        </w:rPr>
        <w:t>教学计划</w:t>
      </w:r>
      <w:bookmarkStart w:id="8" w:name="_GoBack"/>
      <w:bookmarkEnd w:id="8"/>
    </w:p>
    <w:p>
      <w:pPr>
        <w:pStyle w:val="3"/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lang w:val="en-US" w:eastAsia="zh-CN"/>
        </w:rPr>
        <w:t>专业名称、专业代码、所属门类</w:t>
      </w:r>
    </w:p>
    <w:p>
      <w:pPr>
        <w:bidi w:val="0"/>
        <w:rPr>
          <w:lang w:val="en-US" w:eastAsia="zh-CN"/>
        </w:rPr>
      </w:pPr>
      <w:r>
        <w:rPr>
          <w:lang w:val="en-US" w:eastAsia="zh-CN"/>
        </w:rPr>
        <w:t>专业名称：</w:t>
      </w:r>
      <w:r>
        <w:rPr>
          <w:rFonts w:hint="eastAsia"/>
          <w:lang w:val="en-US" w:eastAsia="zh-CN"/>
        </w:rPr>
        <w:t>建筑工程技术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专业代码：440301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所属门类：4403   土建施工类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学制三年。</w:t>
      </w:r>
    </w:p>
    <w:p>
      <w:pPr>
        <w:pStyle w:val="3"/>
        <w:bidi w:val="0"/>
      </w:pPr>
      <w:r>
        <w:rPr>
          <w:rFonts w:hint="eastAsia"/>
          <w:lang w:eastAsia="zh-CN"/>
        </w:rPr>
        <w:t>三</w:t>
      </w:r>
      <w:r>
        <w:rPr>
          <w:rFonts w:hint="eastAsia"/>
        </w:rPr>
        <w:t>、</w:t>
      </w:r>
      <w:r>
        <w:t>专业</w:t>
      </w:r>
      <w:r>
        <w:rPr>
          <w:rFonts w:hint="eastAsia"/>
        </w:rPr>
        <w:t>学程安排</w:t>
      </w:r>
    </w:p>
    <w:p>
      <w:pPr>
        <w:pStyle w:val="3"/>
        <w:bidi w:val="0"/>
        <w:jc w:val="center"/>
      </w:pPr>
      <w:r>
        <w:rPr>
          <w:rFonts w:hint="eastAsia"/>
        </w:rPr>
        <w:t>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177"/>
        <w:gridCol w:w="2269"/>
        <w:gridCol w:w="1602"/>
        <w:gridCol w:w="592"/>
        <w:gridCol w:w="686"/>
        <w:gridCol w:w="671"/>
        <w:gridCol w:w="671"/>
        <w:gridCol w:w="1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17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6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9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3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6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考核方式</w:t>
            </w:r>
          </w:p>
        </w:tc>
        <w:tc>
          <w:tcPr>
            <w:tcW w:w="12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386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实践/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6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第一学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期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1100003101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思想道德修养与法律基础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1100004104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大学英语Ⅰ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1100004105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信息技术基础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1100002106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大学体育Ⅰ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1100004107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高等数学A1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64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1100001114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大学生职业生涯规划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bidi="ar"/>
              </w:rPr>
              <w:t>1100002110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创新创业教育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1105012101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土木工程概论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1105014102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土木工程制图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1105014103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建筑材料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1100001123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1100002124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西方哲学史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1100002125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教育心理学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1100001126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艺术鉴赏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1100002127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社会学概论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29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（必修课： 27学分，限选课修满：0 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第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二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期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1100004102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1100002103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1100004145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大学英语Ⅱ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1100004148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大学体育Ⅱ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1100004146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高等数学A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1100004108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C语言程序设计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1105013105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建筑力学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1105014106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建筑CAD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1100001119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Triz理论及实践应用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1100001129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大学美术鉴赏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1100002130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个人理财学+金融证券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1100002131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日语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1100001132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图像处理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1100001133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Photoshop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（必修课： 23学分，限选课修满：0 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第三学期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1100001146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艺术鉴赏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1105012104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工程地质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基础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1105024101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房屋建筑学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1105022106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建筑工程专业英语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1105032101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建筑法规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1105023102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建筑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工程测量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1105024105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土力学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1100001122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物联网技术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  <w:t>概论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1100001134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机器人导论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1100001135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多媒体技术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1100002136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性格色彩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1100002137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多媒体技术及应用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1100001138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中外名曲鉴赏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（必修课：19学分，限选课修满：4 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第四学期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1100001145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大学生劳动教育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1105024103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建筑施工技术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1105024104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混凝土与砌体结构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1105032108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建筑工程概预算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1105032106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建筑工程质量控制（工程监理方向）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1105034109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工程建设监理（工程监理方向）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1105034110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土木工程资料管理与编制（工程监理方向）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1105034112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工程事故分析与处理（工程技术方向）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1105034113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高层建筑抗震（工程技术方向）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1105032110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建筑设备安装（工程技术方向）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（必修课：14学分，限选课修满：4学分，任选课修满：0学分）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五学期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1105024104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混凝土与砌体结构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1105034107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工程招投标与合同管理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考试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1105034102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建筑施工组织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考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1100001144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大学生就业指导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通识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必修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95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（必修课： 3学分，限选课修满：8 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实践拓展环节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12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660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12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4661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12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1662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12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663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12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24664</w:t>
            </w:r>
          </w:p>
        </w:tc>
        <w:tc>
          <w:tcPr>
            <w:tcW w:w="3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12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5.6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6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 xml:space="preserve">小计： 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33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 xml:space="preserve">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4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51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34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51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34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集中实践拓展环节</w:t>
            </w:r>
          </w:p>
        </w:tc>
        <w:tc>
          <w:tcPr>
            <w:tcW w:w="551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7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551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145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2094A42"/>
    <w:rsid w:val="041B4C9A"/>
    <w:rsid w:val="081128A2"/>
    <w:rsid w:val="0ED71555"/>
    <w:rsid w:val="1F136AA8"/>
    <w:rsid w:val="28FE60D3"/>
    <w:rsid w:val="2AAE58D7"/>
    <w:rsid w:val="3E2B12C1"/>
    <w:rsid w:val="43BB4E95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3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9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11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3 字符"/>
    <w:link w:val="5"/>
    <w:qFormat/>
    <w:uiPriority w:val="99"/>
    <w:rPr>
      <w:rFonts w:eastAsia="黑体"/>
      <w:sz w:val="4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3670</Words>
  <Characters>5440</Characters>
  <Lines>0</Lines>
  <Paragraphs>0</Paragraphs>
  <TotalTime>1</TotalTime>
  <ScaleCrop>false</ScaleCrop>
  <LinksUpToDate>false</LinksUpToDate>
  <CharactersWithSpaces>5477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D0899F2BEADE4B698D59A08409D635DF_13</vt:lpwstr>
  </property>
</Properties>
</file>